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C7" w:rsidRPr="00C855C7" w:rsidRDefault="00C855C7" w:rsidP="00C855C7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  <w:r w:rsidRPr="00C855C7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br/>
        <w:t>&lt;Письмо&gt; Минфина России N 09-01-09/31471, Казначейства России N 07-04-05/22-8713 от 26.04.2019 &lt;О разъяснении положений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2019 год и на плановый период 2020 и 2021 годов", утв. Постановлением Правительства РФ от 28.12.2018 N 1702&gt;</w:t>
      </w:r>
    </w:p>
    <w:p w:rsidR="00C855C7" w:rsidRPr="00C855C7" w:rsidRDefault="00C855C7" w:rsidP="00C855C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55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855C7" w:rsidRPr="00C855C7" w:rsidRDefault="00C855C7" w:rsidP="00C855C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1" w:name="dst100001"/>
      <w:bookmarkEnd w:id="1"/>
      <w:r w:rsidRPr="00C855C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МИНИСТЕРСТВО ФИНАНСОВ РОССИЙСКОЙ ФЕДЕРАЦИИ</w:t>
      </w:r>
    </w:p>
    <w:p w:rsidR="00C855C7" w:rsidRPr="00C855C7" w:rsidRDefault="00C855C7" w:rsidP="00C855C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855C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N 09-01-09/31471</w:t>
      </w:r>
    </w:p>
    <w:p w:rsidR="00C855C7" w:rsidRPr="00C855C7" w:rsidRDefault="00C855C7" w:rsidP="00C855C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855C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C855C7" w:rsidRPr="00C855C7" w:rsidRDefault="00C855C7" w:rsidP="00C855C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2" w:name="dst100002"/>
      <w:bookmarkEnd w:id="2"/>
      <w:r w:rsidRPr="00C855C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ФЕДЕРАЛЬНОЕ КАЗНАЧЕЙСТВО</w:t>
      </w:r>
    </w:p>
    <w:p w:rsidR="00C855C7" w:rsidRPr="00C855C7" w:rsidRDefault="00C855C7" w:rsidP="00C855C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855C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N 07-04-05/22-8713</w:t>
      </w:r>
    </w:p>
    <w:p w:rsidR="00C855C7" w:rsidRPr="00C855C7" w:rsidRDefault="00C855C7" w:rsidP="00C855C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855C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C855C7" w:rsidRPr="00C855C7" w:rsidRDefault="00C855C7" w:rsidP="00C855C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3" w:name="dst100003"/>
      <w:bookmarkEnd w:id="3"/>
      <w:r w:rsidRPr="00C855C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ПИСЬМО</w:t>
      </w:r>
    </w:p>
    <w:p w:rsidR="00C855C7" w:rsidRPr="00C855C7" w:rsidRDefault="00C855C7" w:rsidP="00C855C7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855C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 26 апреля 2019 года</w:t>
      </w:r>
    </w:p>
    <w:p w:rsidR="00C855C7" w:rsidRPr="00C855C7" w:rsidRDefault="00C855C7" w:rsidP="00C855C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55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855C7" w:rsidRPr="00C855C7" w:rsidRDefault="00C855C7" w:rsidP="00C855C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bookmarkStart w:id="4" w:name="dst100004"/>
      <w:bookmarkEnd w:id="4"/>
      <w:r w:rsidRPr="00C855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Министерство финансов Российской Федерации и Федеральное казначейство в целях разъяснения положений </w:t>
      </w:r>
      <w:hyperlink r:id="rId4" w:anchor="dst100010" w:history="1">
        <w:r w:rsidRPr="00C855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Правил</w:t>
        </w:r>
      </w:hyperlink>
      <w:r w:rsidRPr="00C855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2019 год и на плановый период 2020 и 2021 годов", утвержденных постановлением Правительства Российской Федерации от 28 декабря 2018 г. N 1702 (далее - Правила N 1702), и </w:t>
      </w:r>
      <w:hyperlink r:id="rId5" w:anchor="dst100010" w:history="1">
        <w:r w:rsidRPr="00C855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Порядка</w:t>
        </w:r>
      </w:hyperlink>
      <w:r w:rsidRPr="00C855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средств в случаях, предусмотренных Федеральным законом "О федеральном бюджете на 2019 год и на плановый период 2020 и 2021 годов", утвержденного приказом Министерства финансов Российской Федерации от 11 декабря 2018 г. N 259н (далее - Порядок N 259н), в части санкционирования расходов, источником финансового обеспечения которых являются средства, подлежащие казначейскому сопровождению, с лицевого счета для учета операций неучастника бюджетного процесса (далее соответственно - лицевой счет, целевые средства) </w:t>
      </w:r>
      <w:r w:rsidRPr="00C855C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 оплате обязательств по накладным расходам, подлежащим отнесению на результат финансово-хозяйственной деятельности по государственному контракту (контракту, договору) (далее - накладные расходы), сообщают следующее.</w:t>
      </w:r>
    </w:p>
    <w:p w:rsidR="00C855C7" w:rsidRPr="00C855C7" w:rsidRDefault="00C855C7" w:rsidP="00C855C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05"/>
      <w:bookmarkEnd w:id="5"/>
      <w:r w:rsidRPr="00C855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 положениями </w:t>
      </w:r>
      <w:hyperlink r:id="rId6" w:anchor="dst100065" w:history="1">
        <w:r w:rsidRPr="00C855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пункта 21</w:t>
        </w:r>
      </w:hyperlink>
      <w:r w:rsidRPr="00C855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Правил N 1702 и </w:t>
      </w:r>
      <w:hyperlink r:id="rId7" w:anchor="dst100152" w:history="1">
        <w:r w:rsidRPr="00C855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пункта 16</w:t>
        </w:r>
      </w:hyperlink>
      <w:r w:rsidRPr="00C855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Порядка N 259н при санкционировании накладных расходов территориальный орган Федерального казначейства осуществляет проверку представленного юридическим лицом платежного документа на предмет;</w:t>
      </w:r>
    </w:p>
    <w:p w:rsidR="00C855C7" w:rsidRPr="00C855C7" w:rsidRDefault="00C855C7" w:rsidP="00C855C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06"/>
      <w:bookmarkEnd w:id="6"/>
      <w:r w:rsidRPr="00C855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наличия в Сведениях об операциях с целевыми средствами на 2019 год и на плановый период 2020 и 2021 годов (код </w:t>
      </w:r>
      <w:hyperlink r:id="rId8" w:anchor="dst100170" w:history="1">
        <w:r w:rsidRPr="00C855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формы</w:t>
        </w:r>
      </w:hyperlink>
      <w:r w:rsidRPr="00C855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 </w:t>
      </w:r>
      <w:hyperlink r:id="rId9" w:anchor="dst0" w:history="1">
        <w:r w:rsidRPr="00C855C7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ОКУД</w:t>
        </w:r>
      </w:hyperlink>
      <w:r w:rsidRPr="00C855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0501213) (далее - Сведения) </w:t>
      </w:r>
      <w:r w:rsidRPr="00C855C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суммы выплаты по укрупненному коду направления расходования целевых средств (далее - укрупненный код) 0888 "Накладные расходы</w:t>
      </w:r>
      <w:r w:rsidRPr="00C855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";</w:t>
      </w:r>
    </w:p>
    <w:p w:rsidR="00C855C7" w:rsidRPr="00C855C7" w:rsidRDefault="00C855C7" w:rsidP="00C855C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07"/>
      <w:bookmarkEnd w:id="7"/>
      <w:r w:rsidRPr="00C855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соответствия реквизитов (номер, дата) государственного контракта (контракта, договора), указанных в платежном документе и в Сведениях;</w:t>
      </w:r>
    </w:p>
    <w:p w:rsidR="00C855C7" w:rsidRPr="00C855C7" w:rsidRDefault="00C855C7" w:rsidP="00C855C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bookmarkStart w:id="8" w:name="dst100008"/>
      <w:bookmarkEnd w:id="8"/>
      <w:r w:rsidRPr="00C855C7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lastRenderedPageBreak/>
        <w:t>соответствия текстового назначения платежа, указанного в платежном документе, детализированному коду направления расходования целевых средств (далее - детализированный код), соответствующему укрупненному коду 0888 "Накладные расходы", указанному в Сведениях;</w:t>
      </w:r>
    </w:p>
    <w:p w:rsidR="00C855C7" w:rsidRPr="00C855C7" w:rsidRDefault="00C855C7" w:rsidP="00C855C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09"/>
      <w:bookmarkEnd w:id="9"/>
      <w:proofErr w:type="spellStart"/>
      <w:r w:rsidRPr="00C855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непревышения</w:t>
      </w:r>
      <w:proofErr w:type="spellEnd"/>
      <w:r w:rsidRPr="00C855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суммы, указанной в платежном документе, над суммой остатка средств по укрупненному коду 0888 "Накладные расходы", указанной в Сведениях, и суммы остатка средств на лицевом счете юридического лица в рамках исполнения государственного контракта (контракта, договора);</w:t>
      </w:r>
    </w:p>
    <w:p w:rsidR="00C855C7" w:rsidRPr="00C855C7" w:rsidRDefault="00C855C7" w:rsidP="00C855C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010"/>
      <w:bookmarkEnd w:id="10"/>
      <w:r w:rsidRPr="00C855C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соответствия идентификатора государственного контракта (контракта, договора), указанного в платежном документе, идентификатору, указанному в государственном</w:t>
      </w:r>
      <w:r w:rsidRPr="00C855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контракте (контракте, договоре) либо в реестре документов-оснований (в случае указания реестра документов-оснований в платежном документе), и в Сведениях.</w:t>
      </w:r>
    </w:p>
    <w:p w:rsidR="00C855C7" w:rsidRPr="00C855C7" w:rsidRDefault="00C855C7" w:rsidP="00C855C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bookmarkStart w:id="11" w:name="dst100011"/>
      <w:bookmarkEnd w:id="11"/>
      <w:r w:rsidRPr="00C855C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При этом документы, подтверждающие возникновение обязательств по оплате накладных расходов, в территориальный орган Федерального казначейства юридическим лицом не представляются.</w:t>
      </w:r>
    </w:p>
    <w:p w:rsidR="00C855C7" w:rsidRPr="00C855C7" w:rsidRDefault="00C855C7" w:rsidP="00C855C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bookmarkStart w:id="12" w:name="dst100012"/>
      <w:bookmarkEnd w:id="12"/>
      <w:r w:rsidRPr="00C855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Учитывая изложенное, территориальный орган Федерального казначейства вправе осуществлять санкционирование накладных расходов с лицевого счета юридического лица при исполнении государственного контракта (контракта, договора), </w:t>
      </w:r>
      <w:r w:rsidRPr="00C855C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заключаемого в целях реализации государственного оборонного заказа, по направлению расходования целевых средств по коду 0888 "Накладные расходы", на счета в кредитных организациях, открытые юридическим лицам, в случае, если:</w:t>
      </w:r>
    </w:p>
    <w:p w:rsidR="00C855C7" w:rsidRPr="00C855C7" w:rsidRDefault="00C855C7" w:rsidP="00C855C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013"/>
      <w:bookmarkEnd w:id="13"/>
      <w:r w:rsidRPr="00C855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Сведениях предусмотрено соответствующее направление расходования целевых средств по укрупненному коду 0888 "Накладные расходы";</w:t>
      </w:r>
    </w:p>
    <w:p w:rsidR="00C855C7" w:rsidRPr="00C855C7" w:rsidRDefault="00C855C7" w:rsidP="00C855C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bookmarkStart w:id="14" w:name="dst100014"/>
      <w:bookmarkEnd w:id="14"/>
      <w:r w:rsidRPr="00C855C7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в платежном документе указаны текстовое назначение платежа и детализированный код в соответствии со Сведениями.</w:t>
      </w:r>
    </w:p>
    <w:p w:rsidR="00C855C7" w:rsidRPr="00C855C7" w:rsidRDefault="00C855C7" w:rsidP="00C855C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55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855C7" w:rsidRPr="00C855C7" w:rsidRDefault="00C855C7" w:rsidP="00C855C7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015"/>
      <w:bookmarkEnd w:id="15"/>
      <w:r w:rsidRPr="00C855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Заместитель</w:t>
      </w:r>
    </w:p>
    <w:p w:rsidR="00C855C7" w:rsidRPr="00C855C7" w:rsidRDefault="00C855C7" w:rsidP="00C855C7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55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Министра финансов</w:t>
      </w:r>
    </w:p>
    <w:p w:rsidR="00C855C7" w:rsidRPr="00C855C7" w:rsidRDefault="00C855C7" w:rsidP="00C855C7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55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:rsidR="00C855C7" w:rsidRPr="00C855C7" w:rsidRDefault="00C855C7" w:rsidP="00C855C7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55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А.М.ЛАВРОВ</w:t>
      </w:r>
    </w:p>
    <w:p w:rsidR="00C855C7" w:rsidRPr="00C855C7" w:rsidRDefault="00C855C7" w:rsidP="00C855C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55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855C7" w:rsidRPr="00C855C7" w:rsidRDefault="00C855C7" w:rsidP="00C855C7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016"/>
      <w:bookmarkEnd w:id="16"/>
      <w:r w:rsidRPr="00C855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Руководитель</w:t>
      </w:r>
    </w:p>
    <w:p w:rsidR="00C855C7" w:rsidRPr="00C855C7" w:rsidRDefault="00C855C7" w:rsidP="00C855C7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55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Федерального казначейства</w:t>
      </w:r>
    </w:p>
    <w:p w:rsidR="00C855C7" w:rsidRPr="00C855C7" w:rsidRDefault="00C855C7" w:rsidP="00C855C7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55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Р.Е.АРТЮХИН</w:t>
      </w:r>
    </w:p>
    <w:p w:rsidR="00C91846" w:rsidRDefault="00C91846"/>
    <w:sectPr w:rsidR="00C9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C7"/>
    <w:rsid w:val="00C855C7"/>
    <w:rsid w:val="00C91846"/>
    <w:rsid w:val="00E2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AE621-5AA8-4575-B27D-EABF15B9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5C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5C7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855C7"/>
  </w:style>
  <w:style w:type="character" w:customStyle="1" w:styleId="nobr">
    <w:name w:val="nobr"/>
    <w:basedOn w:val="a0"/>
    <w:rsid w:val="00C855C7"/>
  </w:style>
  <w:style w:type="character" w:styleId="a3">
    <w:name w:val="Hyperlink"/>
    <w:basedOn w:val="a0"/>
    <w:uiPriority w:val="99"/>
    <w:semiHidden/>
    <w:unhideWhenUsed/>
    <w:rsid w:val="00C855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6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5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9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6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41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1441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511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1441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315111/" TargetMode="External"/><Relationship Id="rId9" Type="http://schemas.openxmlformats.org/officeDocument/2006/relationships/hyperlink" Target="http://www.consultant.ru/document/cons_doc_LAW_3223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Expert-001</dc:creator>
  <cp:keywords/>
  <dc:description/>
  <cp:lastModifiedBy>Expert-005</cp:lastModifiedBy>
  <cp:revision>2</cp:revision>
  <cp:lastPrinted>2019-05-14T11:58:00Z</cp:lastPrinted>
  <dcterms:created xsi:type="dcterms:W3CDTF">2019-05-14T13:10:00Z</dcterms:created>
  <dcterms:modified xsi:type="dcterms:W3CDTF">2019-05-14T13:10:00Z</dcterms:modified>
</cp:coreProperties>
</file>